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B3" w:rsidRPr="00900613" w:rsidRDefault="00900613" w:rsidP="009006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Tabelle e grafici risorse</w:t>
      </w:r>
      <w:r w:rsidRPr="00900613">
        <w:rPr>
          <w:b/>
          <w:sz w:val="36"/>
          <w:szCs w:val="36"/>
        </w:rPr>
        <w:t xml:space="preserve"> </w:t>
      </w:r>
      <w:r w:rsidR="00BC7EC9">
        <w:rPr>
          <w:b/>
          <w:sz w:val="36"/>
          <w:szCs w:val="36"/>
        </w:rPr>
        <w:t>FSE</w:t>
      </w:r>
      <w:r>
        <w:rPr>
          <w:b/>
          <w:sz w:val="36"/>
          <w:szCs w:val="36"/>
        </w:rPr>
        <w:t xml:space="preserve"> </w:t>
      </w:r>
      <w:r w:rsidRPr="00900613">
        <w:rPr>
          <w:b/>
          <w:sz w:val="36"/>
          <w:szCs w:val="36"/>
        </w:rPr>
        <w:t>P</w:t>
      </w:r>
      <w:r w:rsidR="00BC7EC9">
        <w:rPr>
          <w:b/>
          <w:sz w:val="36"/>
          <w:szCs w:val="36"/>
        </w:rPr>
        <w:t>OR</w:t>
      </w:r>
      <w:r w:rsidRPr="00900613">
        <w:rPr>
          <w:b/>
          <w:sz w:val="36"/>
          <w:szCs w:val="36"/>
        </w:rPr>
        <w:t xml:space="preserve"> e P</w:t>
      </w:r>
      <w:r w:rsidR="00BC7EC9">
        <w:rPr>
          <w:b/>
          <w:sz w:val="36"/>
          <w:szCs w:val="36"/>
        </w:rPr>
        <w:t>ON</w:t>
      </w:r>
      <w:r w:rsidRPr="00900613">
        <w:rPr>
          <w:b/>
          <w:sz w:val="36"/>
          <w:szCs w:val="36"/>
        </w:rPr>
        <w:t xml:space="preserve"> OT 9</w:t>
      </w:r>
    </w:p>
    <w:p w:rsidR="00900613" w:rsidRDefault="00900613"/>
    <w:p w:rsidR="00900613" w:rsidRDefault="00900613"/>
    <w:p w:rsidR="00900613" w:rsidRDefault="00900613"/>
    <w:p w:rsidR="00900613" w:rsidRDefault="00900613"/>
    <w:p w:rsidR="00900613" w:rsidRDefault="00900613"/>
    <w:tbl>
      <w:tblPr>
        <w:tblW w:w="134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73"/>
        <w:gridCol w:w="4868"/>
      </w:tblGrid>
      <w:tr w:rsidR="00900613" w:rsidRPr="00900613" w:rsidTr="00784631">
        <w:trPr>
          <w:trHeight w:val="644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900613" w:rsidRPr="00784631" w:rsidRDefault="00900613" w:rsidP="0078463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Programmi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78463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Risorse FSE</w:t>
            </w:r>
          </w:p>
          <w:p w:rsidR="00900613" w:rsidRPr="00784631" w:rsidRDefault="00900613" w:rsidP="0078463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[</w:t>
            </w:r>
            <w:r w:rsidRPr="007846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Dotazione UE</w:t>
            </w: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78463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Dotazione Totale FSE</w:t>
            </w:r>
          </w:p>
          <w:p w:rsidR="00900613" w:rsidRPr="00784631" w:rsidRDefault="00900613" w:rsidP="00784631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[</w:t>
            </w:r>
            <w:r w:rsidRPr="00784631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Dotazione UE + Cofinanziamento</w:t>
            </w:r>
            <w:r w:rsidRPr="00784631">
              <w:rPr>
                <w:b/>
                <w:bCs/>
                <w:color w:val="FFFFFF" w:themeColor="background1"/>
                <w:sz w:val="24"/>
                <w:szCs w:val="24"/>
              </w:rPr>
              <w:t>]</w:t>
            </w:r>
          </w:p>
        </w:tc>
      </w:tr>
      <w:tr w:rsidR="00900613" w:rsidRPr="00900613" w:rsidTr="00784631">
        <w:trPr>
          <w:trHeight w:val="374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 xml:space="preserve">POR 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1.254.534.333,00 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2.299.091.282,00</w:t>
            </w:r>
          </w:p>
        </w:tc>
      </w:tr>
      <w:tr w:rsidR="00900613" w:rsidRPr="00900613" w:rsidTr="00784631">
        <w:trPr>
          <w:trHeight w:val="239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>PON Inclusione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787.731.204,00 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EEAF6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1.175.222.934,00</w:t>
            </w:r>
          </w:p>
        </w:tc>
      </w:tr>
      <w:tr w:rsidR="00900613" w:rsidRPr="00900613" w:rsidTr="00784631">
        <w:trPr>
          <w:trHeight w:val="328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 xml:space="preserve">PON Città Metropolitane 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142.376.058,00 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217.193.592,00</w:t>
            </w:r>
          </w:p>
        </w:tc>
      </w:tr>
      <w:tr w:rsidR="00900613" w:rsidRPr="00900613" w:rsidTr="00784631">
        <w:trPr>
          <w:trHeight w:val="376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>PON Legalità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35.190.000,00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sz w:val="24"/>
                <w:szCs w:val="24"/>
              </w:rPr>
              <w:t>46.920.000,00</w:t>
            </w:r>
          </w:p>
        </w:tc>
      </w:tr>
      <w:tr w:rsidR="00900613" w:rsidRPr="00900613" w:rsidTr="00784631">
        <w:trPr>
          <w:trHeight w:val="275"/>
          <w:jc w:val="center"/>
        </w:trPr>
        <w:tc>
          <w:tcPr>
            <w:tcW w:w="3894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A6C5F2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>Totale</w:t>
            </w:r>
          </w:p>
        </w:tc>
        <w:tc>
          <w:tcPr>
            <w:tcW w:w="4673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A6C5F2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>2.219.831.595,00</w:t>
            </w:r>
          </w:p>
        </w:tc>
        <w:tc>
          <w:tcPr>
            <w:tcW w:w="486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A6C5F2"/>
            <w:tcMar>
              <w:top w:w="15" w:type="dxa"/>
              <w:left w:w="107" w:type="dxa"/>
              <w:bottom w:w="0" w:type="dxa"/>
              <w:right w:w="107" w:type="dxa"/>
            </w:tcMar>
            <w:hideMark/>
          </w:tcPr>
          <w:p w:rsidR="00900613" w:rsidRPr="00784631" w:rsidRDefault="00900613" w:rsidP="00184413">
            <w:pPr>
              <w:rPr>
                <w:sz w:val="24"/>
                <w:szCs w:val="24"/>
              </w:rPr>
            </w:pPr>
            <w:r w:rsidRPr="00784631">
              <w:rPr>
                <w:b/>
                <w:bCs/>
                <w:sz w:val="24"/>
                <w:szCs w:val="24"/>
              </w:rPr>
              <w:t>3.738.427.808,00</w:t>
            </w:r>
          </w:p>
        </w:tc>
      </w:tr>
    </w:tbl>
    <w:p w:rsidR="00900613" w:rsidRDefault="00900613"/>
    <w:p w:rsidR="00900613" w:rsidRDefault="00900613"/>
    <w:p w:rsidR="00784631" w:rsidRDefault="00784631"/>
    <w:p w:rsidR="00784631" w:rsidRDefault="00784631"/>
    <w:p w:rsidR="00900613" w:rsidRDefault="00900613"/>
    <w:p w:rsidR="00900613" w:rsidRDefault="00900613"/>
    <w:tbl>
      <w:tblPr>
        <w:tblW w:w="144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8"/>
        <w:gridCol w:w="4170"/>
        <w:gridCol w:w="3715"/>
        <w:gridCol w:w="1925"/>
      </w:tblGrid>
      <w:tr w:rsidR="00900613" w:rsidRPr="00900613" w:rsidTr="00653C30">
        <w:trPr>
          <w:trHeight w:val="575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900613" w:rsidRPr="00900613" w:rsidRDefault="00900613" w:rsidP="00653C30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lastRenderedPageBreak/>
              <w:t>Priorità d’investimento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900613" w:rsidRPr="00900613" w:rsidRDefault="00900613" w:rsidP="00653C30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t>Programma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900613" w:rsidRPr="00900613" w:rsidRDefault="00900613" w:rsidP="00653C30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t>Risorse</w:t>
            </w:r>
          </w:p>
          <w:p w:rsidR="00900613" w:rsidRPr="00900613" w:rsidRDefault="00900613" w:rsidP="00653C30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t>[</w:t>
            </w:r>
            <w:r w:rsidRPr="00900613">
              <w:rPr>
                <w:b/>
                <w:bCs/>
                <w:i/>
                <w:iCs/>
                <w:color w:val="FFFFFF" w:themeColor="background1"/>
                <w:sz w:val="20"/>
                <w:szCs w:val="20"/>
              </w:rPr>
              <w:t>Valore assoluto</w:t>
            </w: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t>]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0070C0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900613" w:rsidRPr="00900613" w:rsidRDefault="00900613" w:rsidP="00653C30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900613">
              <w:rPr>
                <w:b/>
                <w:bCs/>
                <w:color w:val="FFFFFF" w:themeColor="background1"/>
                <w:sz w:val="20"/>
                <w:szCs w:val="20"/>
              </w:rPr>
              <w:t>Percentuale</w:t>
            </w:r>
          </w:p>
        </w:tc>
      </w:tr>
      <w:tr w:rsidR="00900613" w:rsidRPr="00900613" w:rsidTr="00900613">
        <w:trPr>
          <w:trHeight w:val="205"/>
        </w:trPr>
        <w:tc>
          <w:tcPr>
            <w:tcW w:w="4598" w:type="dxa"/>
            <w:vMerge w:val="restart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9.i - Inclusione attiva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 xml:space="preserve">POR 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821.991.169,50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49,69</w:t>
            </w:r>
          </w:p>
        </w:tc>
      </w:tr>
      <w:tr w:rsidR="00900613" w:rsidRPr="00900613" w:rsidTr="00900613">
        <w:trPr>
          <w:trHeight w:val="193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Inclusione Sociale 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EEAF6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748.325.501,50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EEAF6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45,23</w:t>
            </w:r>
          </w:p>
        </w:tc>
      </w:tr>
      <w:tr w:rsidR="00900613" w:rsidRPr="00900613" w:rsidTr="00900613">
        <w:trPr>
          <w:trHeight w:val="316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Città Metropolitane 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EEAF6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83.993.558,00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EEAF6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900613" w:rsidRPr="00900613" w:rsidTr="00900613">
        <w:trPr>
          <w:trHeight w:val="287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 xml:space="preserve">Totale 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1.654.310.229,00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</w:tr>
      <w:tr w:rsidR="00900613" w:rsidRPr="00900613" w:rsidTr="00900613">
        <w:trPr>
          <w:trHeight w:val="209"/>
        </w:trPr>
        <w:tc>
          <w:tcPr>
            <w:tcW w:w="4598" w:type="dxa"/>
            <w:vMerge w:val="restart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9.ii -  Integrazione delle comunità emarginate quali i ROM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POR 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5.000.000,00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7,01</w:t>
            </w:r>
          </w:p>
        </w:tc>
      </w:tr>
      <w:tr w:rsidR="00900613" w:rsidRPr="00900613" w:rsidTr="00900613">
        <w:trPr>
          <w:trHeight w:val="331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Inclusione Sociale</w:t>
            </w:r>
            <w:r w:rsidRPr="00900613">
              <w:rPr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35.094.269,50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49,21</w:t>
            </w:r>
          </w:p>
        </w:tc>
      </w:tr>
      <w:tr w:rsidR="00900613" w:rsidRPr="00900613" w:rsidTr="00900613">
        <w:trPr>
          <w:trHeight w:val="232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Città Metropolitane 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9.220.000,00</w:t>
            </w:r>
            <w:bookmarkStart w:id="0" w:name="_GoBack"/>
            <w:bookmarkEnd w:id="0"/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12,93</w:t>
            </w:r>
          </w:p>
        </w:tc>
      </w:tr>
      <w:tr w:rsidR="00900613" w:rsidRPr="00900613" w:rsidTr="00900613">
        <w:trPr>
          <w:trHeight w:val="234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Legalità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22.000.000,00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30,85</w:t>
            </w:r>
          </w:p>
        </w:tc>
      </w:tr>
      <w:tr w:rsidR="00900613" w:rsidRPr="00900613" w:rsidTr="00900613">
        <w:trPr>
          <w:trHeight w:val="273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71.314.269,50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00613" w:rsidRPr="00900613" w:rsidTr="00900613">
        <w:trPr>
          <w:trHeight w:val="308"/>
        </w:trPr>
        <w:tc>
          <w:tcPr>
            <w:tcW w:w="4598" w:type="dxa"/>
            <w:vMerge w:val="restart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9.iv - Miglioramento dell'accesso a servizi sostenibili e di qualità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POR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395.691.845,50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98,92</w:t>
            </w:r>
          </w:p>
        </w:tc>
      </w:tr>
      <w:tr w:rsidR="00900613" w:rsidRPr="00900613" w:rsidTr="00900613">
        <w:trPr>
          <w:trHeight w:val="253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Inclusione Sociale</w:t>
            </w:r>
            <w:r w:rsidRPr="00900613">
              <w:rPr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4.311.433,00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900613" w:rsidRPr="00900613" w:rsidTr="00900613">
        <w:trPr>
          <w:trHeight w:val="361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400.003.278,50</w:t>
            </w:r>
            <w:r w:rsidRPr="00900613">
              <w:rPr>
                <w:sz w:val="20"/>
                <w:szCs w:val="20"/>
              </w:rPr>
              <w:t> 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</w:tr>
      <w:tr w:rsidR="00900613" w:rsidRPr="00900613" w:rsidTr="00900613">
        <w:trPr>
          <w:trHeight w:val="249"/>
        </w:trPr>
        <w:tc>
          <w:tcPr>
            <w:tcW w:w="4598" w:type="dxa"/>
            <w:vMerge w:val="restart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9.v -  Promozione dell'imprenditoria sociale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POR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13.140.318,00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17,41</w:t>
            </w:r>
          </w:p>
        </w:tc>
      </w:tr>
      <w:tr w:rsidR="00900613" w:rsidRPr="00900613" w:rsidTr="00900613">
        <w:trPr>
          <w:trHeight w:val="224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Città Metropolitane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49.162.500,00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65,12</w:t>
            </w:r>
          </w:p>
        </w:tc>
      </w:tr>
      <w:tr w:rsidR="00900613" w:rsidRPr="00900613" w:rsidTr="00900613">
        <w:trPr>
          <w:trHeight w:val="215"/>
        </w:trPr>
        <w:tc>
          <w:tcPr>
            <w:tcW w:w="0" w:type="auto"/>
            <w:vMerge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vAlign w:val="center"/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PON Legalità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13.190.000,00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E599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17,47</w:t>
            </w:r>
          </w:p>
        </w:tc>
      </w:tr>
      <w:tr w:rsidR="00900613" w:rsidRPr="00900613" w:rsidTr="00900613">
        <w:trPr>
          <w:trHeight w:val="287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75.492.818,00 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FFC000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</w:tr>
      <w:tr w:rsidR="00900613" w:rsidRPr="00900613" w:rsidTr="00900613">
        <w:trPr>
          <w:trHeight w:val="566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 xml:space="preserve">9.vi – Strategie di sviluppo locale realizzate dalla collettività 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POR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18.711.000,00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D6E6F4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100,00</w:t>
            </w:r>
          </w:p>
        </w:tc>
      </w:tr>
      <w:tr w:rsidR="00900613" w:rsidRPr="00900613" w:rsidTr="00900613">
        <w:trPr>
          <w:trHeight w:val="432"/>
        </w:trPr>
        <w:tc>
          <w:tcPr>
            <w:tcW w:w="4598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 xml:space="preserve">Totale </w:t>
            </w:r>
          </w:p>
        </w:tc>
        <w:tc>
          <w:tcPr>
            <w:tcW w:w="4170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  <w:tc>
          <w:tcPr>
            <w:tcW w:w="371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b/>
                <w:bCs/>
                <w:sz w:val="20"/>
                <w:szCs w:val="20"/>
              </w:rPr>
              <w:t>18.711.000,00 </w:t>
            </w:r>
          </w:p>
        </w:tc>
        <w:tc>
          <w:tcPr>
            <w:tcW w:w="1925" w:type="dxa"/>
            <w:tcBorders>
              <w:top w:val="double" w:sz="4" w:space="0" w:color="5B9BD5"/>
              <w:left w:val="double" w:sz="4" w:space="0" w:color="5B9BD5"/>
              <w:bottom w:val="double" w:sz="4" w:space="0" w:color="5B9BD5"/>
              <w:right w:val="double" w:sz="4" w:space="0" w:color="5B9BD5"/>
            </w:tcBorders>
            <w:shd w:val="clear" w:color="auto" w:fill="9CC2E5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900613" w:rsidRPr="00900613" w:rsidRDefault="00900613" w:rsidP="00184413">
            <w:pPr>
              <w:rPr>
                <w:sz w:val="20"/>
                <w:szCs w:val="20"/>
              </w:rPr>
            </w:pPr>
            <w:r w:rsidRPr="00900613">
              <w:rPr>
                <w:sz w:val="20"/>
                <w:szCs w:val="20"/>
              </w:rPr>
              <w:t> </w:t>
            </w:r>
          </w:p>
        </w:tc>
      </w:tr>
    </w:tbl>
    <w:p w:rsidR="00900613" w:rsidRDefault="00900613">
      <w:pPr>
        <w:rPr>
          <w:sz w:val="20"/>
          <w:szCs w:val="20"/>
        </w:rPr>
      </w:pPr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270510</wp:posOffset>
            </wp:positionV>
            <wp:extent cx="4468495" cy="2743200"/>
            <wp:effectExtent l="0" t="0" r="8255" b="0"/>
            <wp:wrapSquare wrapText="bothSides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214" cy="2747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0613" w:rsidRDefault="00900613" w:rsidP="00900613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>
        <w:rPr>
          <w:noProof/>
          <w:lang w:eastAsia="it-IT"/>
        </w:rPr>
        <w:drawing>
          <wp:inline distT="0" distB="0" distL="0" distR="0" wp14:anchorId="1084C9F7" wp14:editId="5144B41D">
            <wp:extent cx="4380570" cy="2771775"/>
            <wp:effectExtent l="0" t="0" r="1270" b="0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570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br w:type="textWrapping" w:clear="all"/>
      </w:r>
    </w:p>
    <w:p w:rsidR="00900613" w:rsidRPr="00900613" w:rsidRDefault="00900613" w:rsidP="00900613">
      <w:pPr>
        <w:rPr>
          <w:sz w:val="20"/>
          <w:szCs w:val="20"/>
        </w:rPr>
      </w:pPr>
      <w:r>
        <w:rPr>
          <w:noProof/>
          <w:lang w:eastAsia="it-IT"/>
        </w:rPr>
        <w:drawing>
          <wp:inline distT="0" distB="0" distL="0" distR="0" wp14:anchorId="4FED2511" wp14:editId="57B3EDA4">
            <wp:extent cx="4400550" cy="2764273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074" cy="282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 </w:t>
      </w:r>
      <w:r>
        <w:rPr>
          <w:noProof/>
          <w:lang w:eastAsia="it-IT"/>
        </w:rPr>
        <w:drawing>
          <wp:inline distT="0" distB="0" distL="0" distR="0" wp14:anchorId="58FE2BEA" wp14:editId="29E78667">
            <wp:extent cx="4524375" cy="2765660"/>
            <wp:effectExtent l="0" t="0" r="0" b="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530" cy="2831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00613" w:rsidRPr="00900613" w:rsidSect="0090061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13"/>
    <w:rsid w:val="00433384"/>
    <w:rsid w:val="00653C30"/>
    <w:rsid w:val="00784631"/>
    <w:rsid w:val="00900613"/>
    <w:rsid w:val="00BC7EC9"/>
    <w:rsid w:val="00F40191"/>
    <w:rsid w:val="00FC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176158-E0FC-4229-924E-73AFCC67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Giangiorgi</dc:creator>
  <cp:keywords/>
  <dc:description/>
  <cp:lastModifiedBy>Roberta Giangiorgi</cp:lastModifiedBy>
  <cp:revision>4</cp:revision>
  <dcterms:created xsi:type="dcterms:W3CDTF">2017-03-16T15:36:00Z</dcterms:created>
  <dcterms:modified xsi:type="dcterms:W3CDTF">2017-03-16T15:50:00Z</dcterms:modified>
</cp:coreProperties>
</file>